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20" w:before="120" w:line="360" w:lineRule="auto"/>
        <w:contextualSpacing w:val="0"/>
        <w:jc w:val="center"/>
        <w:rPr>
          <w:rFonts w:ascii="Arial" w:cs="Arial" w:eastAsia="Arial" w:hAnsi="Arial"/>
          <w:b w:val="1"/>
          <w:sz w:val="28"/>
          <w:szCs w:val="28"/>
        </w:rPr>
      </w:pPr>
      <w:bookmarkStart w:colFirst="0" w:colLast="0" w:name="_gjdgxs" w:id="0"/>
      <w:bookmarkEnd w:id="0"/>
      <w:r w:rsidDel="00000000" w:rsidR="00000000" w:rsidRPr="00000000">
        <w:rPr>
          <w:rFonts w:ascii="Arial" w:cs="Arial" w:eastAsia="Arial" w:hAnsi="Arial"/>
          <w:b w:val="1"/>
          <w:sz w:val="28"/>
          <w:szCs w:val="28"/>
          <w:rtl w:val="0"/>
        </w:rPr>
        <w:t xml:space="preserve">Intent to invest in projects through transparent bidding process </w:t>
      </w:r>
    </w:p>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pos="1134"/>
        </w:tabs>
        <w:spacing w:after="60" w:before="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pos="1134"/>
        </w:tabs>
        <w:spacing w:after="60" w:before="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To,</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pos="1134"/>
        </w:tabs>
        <w:spacing w:after="60" w:before="60" w:lineRule="auto"/>
        <w:contextualSpacing w:val="0"/>
        <w:rPr>
          <w:rFonts w:ascii="Arial" w:cs="Arial" w:eastAsia="Arial" w:hAnsi="Arial"/>
        </w:rPr>
      </w:pPr>
      <w:r w:rsidDel="00000000" w:rsidR="00000000" w:rsidRPr="00000000">
        <w:rPr>
          <w:rFonts w:ascii="Arial" w:cs="Arial" w:eastAsia="Arial" w:hAnsi="Arial"/>
          <w:color w:val="000000"/>
          <w:rtl w:val="0"/>
        </w:rPr>
        <w:t xml:space="preserve">The Head of Department </w:t>
        <w:br w:type="textWrapping"/>
      </w:r>
      <w:r w:rsidDel="00000000" w:rsidR="00000000" w:rsidRPr="00000000">
        <w:rPr>
          <w:rFonts w:ascii="Arial" w:cs="Arial" w:eastAsia="Arial" w:hAnsi="Arial"/>
          <w:rtl w:val="0"/>
        </w:rPr>
        <w:t xml:space="preserve">__________________________</w:t>
      </w:r>
      <w:r w:rsidDel="00000000" w:rsidR="00000000" w:rsidRPr="00000000">
        <w:rPr>
          <w:rFonts w:ascii="Arial" w:cs="Arial" w:eastAsia="Arial" w:hAnsi="Arial"/>
          <w:color w:val="000000"/>
          <w:rtl w:val="0"/>
        </w:rPr>
        <w:br w:type="textWrapping"/>
      </w:r>
      <w:r w:rsidDel="00000000" w:rsidR="00000000" w:rsidRPr="00000000">
        <w:rPr>
          <w:rFonts w:ascii="Arial" w:cs="Arial" w:eastAsia="Arial" w:hAnsi="Arial"/>
          <w:rtl w:val="0"/>
        </w:rPr>
        <w:t xml:space="preserve">__________________________</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pos="1134"/>
        </w:tabs>
        <w:spacing w:after="60" w:before="60" w:lineRule="auto"/>
        <w:contextualSpacing w:val="0"/>
        <w:rPr>
          <w:rFonts w:ascii="Arial" w:cs="Arial" w:eastAsia="Arial" w:hAnsi="Arial"/>
          <w:color w:val="000000"/>
        </w:rPr>
      </w:pPr>
      <w:r w:rsidDel="00000000" w:rsidR="00000000" w:rsidRPr="00000000">
        <w:rPr>
          <w:rFonts w:ascii="Arial" w:cs="Arial" w:eastAsia="Arial" w:hAnsi="Arial"/>
          <w:color w:val="000000"/>
          <w:rtl w:val="0"/>
        </w:rPr>
        <w:br w:type="textWrapping"/>
        <w:t xml:space="preserve">Uttarakhand</w:t>
        <w:br w:type="textWrapping"/>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pos="1522"/>
        </w:tabs>
        <w:spacing w:after="120" w:before="120" w:line="360" w:lineRule="auto"/>
        <w:contextualSpacing w:val="0"/>
        <w:jc w:val="both"/>
        <w:rPr>
          <w:rFonts w:ascii="Arial" w:cs="Arial" w:eastAsia="Arial" w:hAnsi="Arial"/>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rtl w:val="0"/>
        </w:rPr>
        <w:t xml:space="preserve">Madam / Sir</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1522"/>
        </w:tabs>
        <w:spacing w:after="120" w:before="12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We, the undersigned, express our interest in the below mentioned project/(s). We are hereby submitting our Interest, which includes two copies of this letter and the details as mentioned in your website. </w:t>
      </w:r>
    </w:p>
    <w:tbl>
      <w:tblPr>
        <w:tblStyle w:val="Table1"/>
        <w:tblW w:w="90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42"/>
        <w:gridCol w:w="1914"/>
        <w:gridCol w:w="1790"/>
        <w:gridCol w:w="2286"/>
        <w:tblGridChange w:id="0">
          <w:tblGrid>
            <w:gridCol w:w="3042"/>
            <w:gridCol w:w="1914"/>
            <w:gridCol w:w="1790"/>
            <w:gridCol w:w="2286"/>
          </w:tblGrid>
        </w:tblGridChange>
      </w:tblGrid>
      <w:tr>
        <w:trPr>
          <w:trHeight w:val="500" w:hRule="atLeast"/>
        </w:trPr>
        <w:tc>
          <w:tcPr>
            <w:shd w:fill="ffe600" w:val="clear"/>
          </w:tcPr>
          <w:p w:rsidR="00000000" w:rsidDel="00000000" w:rsidP="00000000" w:rsidRDefault="00000000" w:rsidRPr="00000000" w14:paraId="00000007">
            <w:pPr>
              <w:spacing w:after="0" w:line="240" w:lineRule="auto"/>
              <w:ind w:left="-108"/>
              <w:contextualSpacing w:val="0"/>
              <w:jc w:val="center"/>
              <w:rPr>
                <w:rFonts w:ascii="Book Antiqua" w:cs="Book Antiqua" w:eastAsia="Book Antiqua" w:hAnsi="Book Antiqua"/>
                <w:b w:val="1"/>
                <w:color w:val="7f7f7f"/>
              </w:rPr>
            </w:pPr>
            <w:r w:rsidDel="00000000" w:rsidR="00000000" w:rsidRPr="00000000">
              <w:rPr>
                <w:rFonts w:ascii="Book Antiqua" w:cs="Book Antiqua" w:eastAsia="Book Antiqua" w:hAnsi="Book Antiqua"/>
                <w:b w:val="1"/>
                <w:color w:val="7f7f7f"/>
                <w:rtl w:val="0"/>
              </w:rPr>
              <w:t xml:space="preserve">Project Details</w:t>
            </w:r>
          </w:p>
        </w:tc>
        <w:tc>
          <w:tcPr>
            <w:shd w:fill="ffe600" w:val="clear"/>
          </w:tcPr>
          <w:p w:rsidR="00000000" w:rsidDel="00000000" w:rsidP="00000000" w:rsidRDefault="00000000" w:rsidRPr="00000000" w14:paraId="00000008">
            <w:pPr>
              <w:spacing w:after="0" w:line="240" w:lineRule="auto"/>
              <w:contextualSpacing w:val="0"/>
              <w:jc w:val="center"/>
              <w:rPr>
                <w:rFonts w:ascii="Book Antiqua" w:cs="Book Antiqua" w:eastAsia="Book Antiqua" w:hAnsi="Book Antiqua"/>
                <w:b w:val="1"/>
                <w:color w:val="7f7f7f"/>
              </w:rPr>
            </w:pPr>
            <w:r w:rsidDel="00000000" w:rsidR="00000000" w:rsidRPr="00000000">
              <w:rPr>
                <w:rFonts w:ascii="Book Antiqua" w:cs="Book Antiqua" w:eastAsia="Book Antiqua" w:hAnsi="Book Antiqua"/>
                <w:b w:val="1"/>
                <w:color w:val="7f7f7f"/>
                <w:rtl w:val="0"/>
              </w:rPr>
              <w:t xml:space="preserve">Proposed Inv.  (Rs. in Cr.)</w:t>
            </w:r>
          </w:p>
        </w:tc>
        <w:tc>
          <w:tcPr>
            <w:shd w:fill="ffe600" w:val="clear"/>
          </w:tcPr>
          <w:p w:rsidR="00000000" w:rsidDel="00000000" w:rsidP="00000000" w:rsidRDefault="00000000" w:rsidRPr="00000000" w14:paraId="00000009">
            <w:pPr>
              <w:spacing w:after="0" w:line="240" w:lineRule="auto"/>
              <w:contextualSpacing w:val="0"/>
              <w:jc w:val="center"/>
              <w:rPr>
                <w:rFonts w:ascii="Book Antiqua" w:cs="Book Antiqua" w:eastAsia="Book Antiqua" w:hAnsi="Book Antiqua"/>
                <w:b w:val="1"/>
                <w:color w:val="7f7f7f"/>
              </w:rPr>
            </w:pPr>
            <w:r w:rsidDel="00000000" w:rsidR="00000000" w:rsidRPr="00000000">
              <w:rPr>
                <w:rFonts w:ascii="Book Antiqua" w:cs="Book Antiqua" w:eastAsia="Book Antiqua" w:hAnsi="Book Antiqua"/>
                <w:b w:val="1"/>
                <w:color w:val="7f7f7f"/>
                <w:rtl w:val="0"/>
              </w:rPr>
              <w:t xml:space="preserve">Employment (Nos)</w:t>
            </w:r>
          </w:p>
        </w:tc>
        <w:tc>
          <w:tcPr>
            <w:shd w:fill="ffe600" w:val="clear"/>
          </w:tcPr>
          <w:p w:rsidR="00000000" w:rsidDel="00000000" w:rsidP="00000000" w:rsidRDefault="00000000" w:rsidRPr="00000000" w14:paraId="0000000A">
            <w:pPr>
              <w:spacing w:after="0" w:line="240" w:lineRule="auto"/>
              <w:contextualSpacing w:val="0"/>
              <w:jc w:val="center"/>
              <w:rPr>
                <w:rFonts w:ascii="Book Antiqua" w:cs="Book Antiqua" w:eastAsia="Book Antiqua" w:hAnsi="Book Antiqua"/>
                <w:b w:val="1"/>
                <w:color w:val="7f7f7f"/>
              </w:rPr>
            </w:pPr>
            <w:r w:rsidDel="00000000" w:rsidR="00000000" w:rsidRPr="00000000">
              <w:rPr>
                <w:rFonts w:ascii="Book Antiqua" w:cs="Book Antiqua" w:eastAsia="Book Antiqua" w:hAnsi="Book Antiqua"/>
                <w:b w:val="1"/>
                <w:color w:val="7f7f7f"/>
                <w:rtl w:val="0"/>
              </w:rPr>
              <w:t xml:space="preserve">Proposed Year of Commencement</w:t>
            </w:r>
          </w:p>
        </w:tc>
      </w:tr>
      <w:tr>
        <w:trPr>
          <w:trHeight w:val="380" w:hRule="atLeast"/>
        </w:trPr>
        <w:tc>
          <w:tcPr/>
          <w:p w:rsidR="00000000" w:rsidDel="00000000" w:rsidP="00000000" w:rsidRDefault="00000000" w:rsidRPr="00000000" w14:paraId="0000000B">
            <w:pPr>
              <w:spacing w:after="60" w:lineRule="auto"/>
              <w:ind w:left="-108"/>
              <w:contextualSpacing w:val="0"/>
              <w:rPr>
                <w:rFonts w:ascii="Book Antiqua" w:cs="Book Antiqua" w:eastAsia="Book Antiqua" w:hAnsi="Book Antiqua"/>
                <w:sz w:val="20"/>
                <w:szCs w:val="20"/>
              </w:rPr>
            </w:pPr>
            <w:r w:rsidDel="00000000" w:rsidR="00000000" w:rsidRPr="00000000">
              <w:rPr>
                <w:rtl w:val="0"/>
              </w:rPr>
            </w:r>
          </w:p>
        </w:tc>
        <w:tc>
          <w:tcPr/>
          <w:p w:rsidR="00000000" w:rsidDel="00000000" w:rsidP="00000000" w:rsidRDefault="00000000" w:rsidRPr="00000000" w14:paraId="0000000C">
            <w:pPr>
              <w:spacing w:after="60" w:lineRule="auto"/>
              <w:contextualSpacing w:val="0"/>
              <w:rPr>
                <w:rFonts w:ascii="Book Antiqua" w:cs="Book Antiqua" w:eastAsia="Book Antiqua" w:hAnsi="Book Antiqua"/>
                <w:sz w:val="20"/>
                <w:szCs w:val="20"/>
              </w:rPr>
            </w:pPr>
            <w:r w:rsidDel="00000000" w:rsidR="00000000" w:rsidRPr="00000000">
              <w:rPr>
                <w:rtl w:val="0"/>
              </w:rPr>
            </w:r>
          </w:p>
        </w:tc>
        <w:tc>
          <w:tcPr/>
          <w:p w:rsidR="00000000" w:rsidDel="00000000" w:rsidP="00000000" w:rsidRDefault="00000000" w:rsidRPr="00000000" w14:paraId="0000000D">
            <w:pPr>
              <w:spacing w:after="0" w:lineRule="auto"/>
              <w:contextualSpacing w:val="0"/>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Direct: </w:t>
            </w:r>
          </w:p>
          <w:p w:rsidR="00000000" w:rsidDel="00000000" w:rsidP="00000000" w:rsidRDefault="00000000" w:rsidRPr="00000000" w14:paraId="0000000E">
            <w:pPr>
              <w:spacing w:after="0" w:lineRule="auto"/>
              <w:contextualSpacing w:val="0"/>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Indirect: </w:t>
            </w:r>
          </w:p>
        </w:tc>
        <w:tc>
          <w:tcPr/>
          <w:p w:rsidR="00000000" w:rsidDel="00000000" w:rsidP="00000000" w:rsidRDefault="00000000" w:rsidRPr="00000000" w14:paraId="0000000F">
            <w:pPr>
              <w:spacing w:after="60" w:lineRule="auto"/>
              <w:contextualSpacing w:val="0"/>
              <w:rPr>
                <w:rFonts w:ascii="Book Antiqua" w:cs="Book Antiqua" w:eastAsia="Book Antiqua" w:hAnsi="Book Antiqua"/>
                <w:sz w:val="20"/>
                <w:szCs w:val="20"/>
              </w:rPr>
            </w:pPr>
            <w:r w:rsidDel="00000000" w:rsidR="00000000" w:rsidRPr="00000000">
              <w:rPr>
                <w:rtl w:val="0"/>
              </w:rPr>
            </w:r>
          </w:p>
        </w:tc>
      </w:tr>
      <w:tr>
        <w:trPr>
          <w:trHeight w:val="380" w:hRule="atLeast"/>
        </w:trPr>
        <w:tc>
          <w:tcPr/>
          <w:p w:rsidR="00000000" w:rsidDel="00000000" w:rsidP="00000000" w:rsidRDefault="00000000" w:rsidRPr="00000000" w14:paraId="00000010">
            <w:pPr>
              <w:spacing w:after="60" w:lineRule="auto"/>
              <w:ind w:left="-108"/>
              <w:contextualSpacing w:val="0"/>
              <w:rPr>
                <w:rFonts w:ascii="Book Antiqua" w:cs="Book Antiqua" w:eastAsia="Book Antiqua" w:hAnsi="Book Antiqua"/>
                <w:sz w:val="20"/>
                <w:szCs w:val="20"/>
              </w:rPr>
            </w:pPr>
            <w:r w:rsidDel="00000000" w:rsidR="00000000" w:rsidRPr="00000000">
              <w:rPr>
                <w:rtl w:val="0"/>
              </w:rPr>
            </w:r>
          </w:p>
        </w:tc>
        <w:tc>
          <w:tcPr/>
          <w:p w:rsidR="00000000" w:rsidDel="00000000" w:rsidP="00000000" w:rsidRDefault="00000000" w:rsidRPr="00000000" w14:paraId="00000011">
            <w:pPr>
              <w:spacing w:after="60" w:lineRule="auto"/>
              <w:contextualSpacing w:val="0"/>
              <w:rPr>
                <w:rFonts w:ascii="Book Antiqua" w:cs="Book Antiqua" w:eastAsia="Book Antiqua" w:hAnsi="Book Antiqua"/>
                <w:sz w:val="20"/>
                <w:szCs w:val="20"/>
              </w:rPr>
            </w:pPr>
            <w:r w:rsidDel="00000000" w:rsidR="00000000" w:rsidRPr="00000000">
              <w:rPr>
                <w:rtl w:val="0"/>
              </w:rPr>
            </w:r>
          </w:p>
        </w:tc>
        <w:tc>
          <w:tcPr/>
          <w:p w:rsidR="00000000" w:rsidDel="00000000" w:rsidP="00000000" w:rsidRDefault="00000000" w:rsidRPr="00000000" w14:paraId="00000012">
            <w:pPr>
              <w:spacing w:after="0" w:lineRule="auto"/>
              <w:contextualSpacing w:val="0"/>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Direct: </w:t>
            </w:r>
          </w:p>
          <w:p w:rsidR="00000000" w:rsidDel="00000000" w:rsidP="00000000" w:rsidRDefault="00000000" w:rsidRPr="00000000" w14:paraId="00000013">
            <w:pPr>
              <w:spacing w:after="60" w:lineRule="auto"/>
              <w:contextualSpacing w:val="0"/>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Indirect:</w:t>
            </w:r>
          </w:p>
        </w:tc>
        <w:tc>
          <w:tcPr/>
          <w:p w:rsidR="00000000" w:rsidDel="00000000" w:rsidP="00000000" w:rsidRDefault="00000000" w:rsidRPr="00000000" w14:paraId="00000014">
            <w:pPr>
              <w:spacing w:after="60" w:lineRule="auto"/>
              <w:contextualSpacing w:val="0"/>
              <w:rPr>
                <w:rFonts w:ascii="Book Antiqua" w:cs="Book Antiqua" w:eastAsia="Book Antiqua" w:hAnsi="Book Antiqua"/>
                <w:sz w:val="20"/>
                <w:szCs w:val="20"/>
              </w:rPr>
            </w:pPr>
            <w:r w:rsidDel="00000000" w:rsidR="00000000" w:rsidRPr="00000000">
              <w:rPr>
                <w:rtl w:val="0"/>
              </w:rPr>
            </w:r>
          </w:p>
        </w:tc>
      </w:tr>
      <w:tr>
        <w:trPr>
          <w:trHeight w:val="380" w:hRule="atLeast"/>
        </w:trPr>
        <w:tc>
          <w:tcPr/>
          <w:p w:rsidR="00000000" w:rsidDel="00000000" w:rsidP="00000000" w:rsidRDefault="00000000" w:rsidRPr="00000000" w14:paraId="00000015">
            <w:pPr>
              <w:spacing w:after="60" w:lineRule="auto"/>
              <w:ind w:left="-108"/>
              <w:contextualSpacing w:val="0"/>
              <w:rPr>
                <w:rFonts w:ascii="Book Antiqua" w:cs="Book Antiqua" w:eastAsia="Book Antiqua" w:hAnsi="Book Antiqua"/>
                <w:sz w:val="20"/>
                <w:szCs w:val="20"/>
              </w:rPr>
            </w:pPr>
            <w:r w:rsidDel="00000000" w:rsidR="00000000" w:rsidRPr="00000000">
              <w:rPr>
                <w:rtl w:val="0"/>
              </w:rPr>
            </w:r>
          </w:p>
        </w:tc>
        <w:tc>
          <w:tcPr/>
          <w:p w:rsidR="00000000" w:rsidDel="00000000" w:rsidP="00000000" w:rsidRDefault="00000000" w:rsidRPr="00000000" w14:paraId="00000016">
            <w:pPr>
              <w:spacing w:after="60" w:lineRule="auto"/>
              <w:contextualSpacing w:val="0"/>
              <w:rPr>
                <w:rFonts w:ascii="Book Antiqua" w:cs="Book Antiqua" w:eastAsia="Book Antiqua" w:hAnsi="Book Antiqua"/>
                <w:sz w:val="20"/>
                <w:szCs w:val="20"/>
              </w:rPr>
            </w:pPr>
            <w:r w:rsidDel="00000000" w:rsidR="00000000" w:rsidRPr="00000000">
              <w:rPr>
                <w:rtl w:val="0"/>
              </w:rPr>
            </w:r>
          </w:p>
        </w:tc>
        <w:tc>
          <w:tcPr/>
          <w:p w:rsidR="00000000" w:rsidDel="00000000" w:rsidP="00000000" w:rsidRDefault="00000000" w:rsidRPr="00000000" w14:paraId="00000017">
            <w:pPr>
              <w:spacing w:after="0" w:lineRule="auto"/>
              <w:contextualSpacing w:val="0"/>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Direct: </w:t>
            </w:r>
          </w:p>
          <w:p w:rsidR="00000000" w:rsidDel="00000000" w:rsidP="00000000" w:rsidRDefault="00000000" w:rsidRPr="00000000" w14:paraId="00000018">
            <w:pPr>
              <w:spacing w:after="60" w:lineRule="auto"/>
              <w:contextualSpacing w:val="0"/>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Indirect:</w:t>
            </w:r>
          </w:p>
        </w:tc>
        <w:tc>
          <w:tcPr/>
          <w:p w:rsidR="00000000" w:rsidDel="00000000" w:rsidP="00000000" w:rsidRDefault="00000000" w:rsidRPr="00000000" w14:paraId="00000019">
            <w:pPr>
              <w:spacing w:after="60" w:lineRule="auto"/>
              <w:contextualSpacing w:val="0"/>
              <w:rPr>
                <w:rFonts w:ascii="Book Antiqua" w:cs="Book Antiqua" w:eastAsia="Book Antiqua" w:hAnsi="Book Antiqua"/>
                <w:sz w:val="20"/>
                <w:szCs w:val="20"/>
              </w:rPr>
            </w:pPr>
            <w:r w:rsidDel="00000000" w:rsidR="00000000" w:rsidRPr="00000000">
              <w:rPr>
                <w:rtl w:val="0"/>
              </w:rPr>
            </w:r>
          </w:p>
        </w:tc>
      </w:tr>
      <w:tr>
        <w:trPr>
          <w:trHeight w:val="380" w:hRule="atLeast"/>
        </w:trPr>
        <w:tc>
          <w:tcPr/>
          <w:p w:rsidR="00000000" w:rsidDel="00000000" w:rsidP="00000000" w:rsidRDefault="00000000" w:rsidRPr="00000000" w14:paraId="0000001A">
            <w:pPr>
              <w:spacing w:after="60" w:lineRule="auto"/>
              <w:ind w:left="-108"/>
              <w:contextualSpacing w:val="0"/>
              <w:rPr>
                <w:rFonts w:ascii="Book Antiqua" w:cs="Book Antiqua" w:eastAsia="Book Antiqua" w:hAnsi="Book Antiqua"/>
                <w:sz w:val="20"/>
                <w:szCs w:val="20"/>
              </w:rPr>
            </w:pPr>
            <w:r w:rsidDel="00000000" w:rsidR="00000000" w:rsidRPr="00000000">
              <w:rPr>
                <w:rtl w:val="0"/>
              </w:rPr>
            </w:r>
          </w:p>
        </w:tc>
        <w:tc>
          <w:tcPr/>
          <w:p w:rsidR="00000000" w:rsidDel="00000000" w:rsidP="00000000" w:rsidRDefault="00000000" w:rsidRPr="00000000" w14:paraId="0000001B">
            <w:pPr>
              <w:spacing w:after="60" w:lineRule="auto"/>
              <w:contextualSpacing w:val="0"/>
              <w:rPr>
                <w:rFonts w:ascii="Book Antiqua" w:cs="Book Antiqua" w:eastAsia="Book Antiqua" w:hAnsi="Book Antiqua"/>
                <w:sz w:val="20"/>
                <w:szCs w:val="20"/>
              </w:rPr>
            </w:pPr>
            <w:r w:rsidDel="00000000" w:rsidR="00000000" w:rsidRPr="00000000">
              <w:rPr>
                <w:rtl w:val="0"/>
              </w:rPr>
            </w:r>
          </w:p>
        </w:tc>
        <w:tc>
          <w:tcPr/>
          <w:p w:rsidR="00000000" w:rsidDel="00000000" w:rsidP="00000000" w:rsidRDefault="00000000" w:rsidRPr="00000000" w14:paraId="0000001C">
            <w:pPr>
              <w:spacing w:after="0" w:lineRule="auto"/>
              <w:contextualSpacing w:val="0"/>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Direct: </w:t>
            </w:r>
          </w:p>
          <w:p w:rsidR="00000000" w:rsidDel="00000000" w:rsidP="00000000" w:rsidRDefault="00000000" w:rsidRPr="00000000" w14:paraId="0000001D">
            <w:pPr>
              <w:spacing w:after="60" w:lineRule="auto"/>
              <w:contextualSpacing w:val="0"/>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Indirect:</w:t>
            </w:r>
          </w:p>
        </w:tc>
        <w:tc>
          <w:tcPr/>
          <w:p w:rsidR="00000000" w:rsidDel="00000000" w:rsidP="00000000" w:rsidRDefault="00000000" w:rsidRPr="00000000" w14:paraId="0000001E">
            <w:pPr>
              <w:spacing w:after="60" w:lineRule="auto"/>
              <w:contextualSpacing w:val="0"/>
              <w:rPr>
                <w:rFonts w:ascii="Book Antiqua" w:cs="Book Antiqua" w:eastAsia="Book Antiqua" w:hAnsi="Book Antiqua"/>
                <w:sz w:val="20"/>
                <w:szCs w:val="20"/>
              </w:rPr>
            </w:pPr>
            <w:r w:rsidDel="00000000" w:rsidR="00000000" w:rsidRPr="00000000">
              <w:rPr>
                <w:rtl w:val="0"/>
              </w:rPr>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pos="1134"/>
        </w:tabs>
        <w:spacing w:after="240" w:before="24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We hereby declare that </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tabs>
          <w:tab w:val="left" w:pos="720"/>
          <w:tab w:val="left" w:pos="1170"/>
        </w:tabs>
        <w:spacing w:after="120" w:before="120" w:line="360" w:lineRule="auto"/>
        <w:ind w:left="714" w:hanging="357"/>
        <w:contextualSpacing w:val="0"/>
        <w:jc w:val="both"/>
        <w:rPr>
          <w:color w:val="000000"/>
        </w:rPr>
      </w:pPr>
      <w:r w:rsidDel="00000000" w:rsidR="00000000" w:rsidRPr="00000000">
        <w:rPr>
          <w:rFonts w:ascii="Arial" w:cs="Arial" w:eastAsia="Arial" w:hAnsi="Arial"/>
          <w:color w:val="000000"/>
          <w:rtl w:val="0"/>
        </w:rPr>
        <w:t xml:space="preserve">This interest is only intent and not an agreement/ award/ short-listing/ offer by either party for the aforesaid business opportunity. </w:t>
      </w: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before="0" w:line="360" w:lineRule="auto"/>
        <w:ind w:left="720" w:hanging="360"/>
        <w:contextualSpacing w:val="1"/>
        <w:jc w:val="both"/>
        <w:rPr>
          <w:color w:val="000000"/>
        </w:rPr>
      </w:pPr>
      <w:r w:rsidDel="00000000" w:rsidR="00000000" w:rsidRPr="00000000">
        <w:rPr>
          <w:rFonts w:ascii="Arial" w:cs="Arial" w:eastAsia="Arial" w:hAnsi="Arial"/>
          <w:color w:val="000000"/>
          <w:rtl w:val="0"/>
        </w:rPr>
        <w:t xml:space="preserve">In no event, any party, its employees, its consultants, or agents, appointed or designated by the department shall be liable to the other for any special, indirect, consequential or punitive damages arising out of this document.</w:t>
      </w: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after="0" w:before="0" w:line="360" w:lineRule="auto"/>
        <w:ind w:left="720" w:hanging="360"/>
        <w:contextualSpacing w:val="1"/>
        <w:jc w:val="both"/>
        <w:rPr>
          <w:color w:val="000000"/>
        </w:rPr>
      </w:pPr>
      <w:r w:rsidDel="00000000" w:rsidR="00000000" w:rsidRPr="00000000">
        <w:rPr>
          <w:rFonts w:ascii="Arial" w:cs="Arial" w:eastAsia="Arial" w:hAnsi="Arial"/>
          <w:color w:val="000000"/>
          <w:rtl w:val="0"/>
        </w:rPr>
        <w:t xml:space="preserve">This document is not intended to provide any basis for any investment decision to be made by any interested parties and each prospective interested party must make their own independent assessment of the project. </w:t>
      </w: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before="0" w:line="360" w:lineRule="auto"/>
        <w:ind w:left="714" w:hanging="357"/>
        <w:contextualSpacing w:val="1"/>
        <w:jc w:val="both"/>
        <w:rPr>
          <w:color w:val="000000"/>
        </w:rPr>
      </w:pPr>
      <w:r w:rsidDel="00000000" w:rsidR="00000000" w:rsidRPr="00000000">
        <w:rPr>
          <w:rFonts w:ascii="Arial" w:cs="Arial" w:eastAsia="Arial" w:hAnsi="Arial"/>
          <w:color w:val="000000"/>
          <w:rtl w:val="0"/>
        </w:rPr>
        <w:t xml:space="preserve">None of the provisions of this document shall be deemed to constitute a Partnership between the parties hereto, and no party shall have any authority to bind or shall be deemed to be agent of the other in any manner. </w:t>
      </w: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tabs>
          <w:tab w:val="left" w:pos="1134"/>
        </w:tabs>
        <w:spacing w:after="120" w:before="120" w:line="360" w:lineRule="auto"/>
        <w:ind w:left="714" w:hanging="357"/>
        <w:contextualSpacing w:val="0"/>
        <w:jc w:val="both"/>
        <w:rPr>
          <w:color w:val="000000"/>
        </w:rPr>
      </w:pPr>
      <w:r w:rsidDel="00000000" w:rsidR="00000000" w:rsidRPr="00000000">
        <w:rPr>
          <w:rFonts w:ascii="Arial" w:cs="Arial" w:eastAsia="Arial" w:hAnsi="Arial"/>
          <w:color w:val="000000"/>
          <w:rtl w:val="0"/>
        </w:rPr>
        <w:t xml:space="preserve">In due course of time the Government of Uttarakhand (GoUK) will undertake a transparent competitive bidding process based on the feasibility reports to award the projects and the interested parties may consider their participation in the aforesaid process. The award of contract in the bidding process shall be done strictly as per the state procurement rules.</w:t>
      </w: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tabs>
          <w:tab w:val="left" w:pos="1134"/>
        </w:tabs>
        <w:spacing w:after="120" w:before="120" w:line="360" w:lineRule="auto"/>
        <w:ind w:left="714" w:hanging="357"/>
        <w:contextualSpacing w:val="0"/>
        <w:jc w:val="both"/>
        <w:rPr>
          <w:color w:val="000000"/>
        </w:rPr>
      </w:pPr>
      <w:r w:rsidDel="00000000" w:rsidR="00000000" w:rsidRPr="00000000">
        <w:rPr>
          <w:rFonts w:ascii="Arial" w:cs="Arial" w:eastAsia="Arial" w:hAnsi="Arial"/>
          <w:color w:val="000000"/>
          <w:rtl w:val="0"/>
        </w:rPr>
        <w:t xml:space="preserve">Th</w:t>
      </w:r>
      <w:r w:rsidDel="00000000" w:rsidR="00000000" w:rsidRPr="00000000">
        <w:rPr>
          <w:rFonts w:ascii="Arial" w:cs="Arial" w:eastAsia="Arial" w:hAnsi="Arial"/>
          <w:rtl w:val="0"/>
        </w:rPr>
        <w:t xml:space="preserve">is document may</w:t>
      </w:r>
      <w:r w:rsidDel="00000000" w:rsidR="00000000" w:rsidRPr="00000000">
        <w:rPr>
          <w:rFonts w:ascii="Arial" w:cs="Arial" w:eastAsia="Arial" w:hAnsi="Arial"/>
          <w:color w:val="000000"/>
          <w:rtl w:val="0"/>
        </w:rPr>
        <w:t xml:space="preserve"> be cancelled by GoUK at any time without assigning any reason thereof. </w:t>
      </w: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tabs>
          <w:tab w:val="left" w:pos="1134"/>
        </w:tabs>
        <w:spacing w:after="120" w:before="120" w:line="360" w:lineRule="auto"/>
        <w:ind w:left="714" w:hanging="357"/>
        <w:contextualSpacing w:val="0"/>
        <w:jc w:val="both"/>
        <w:rPr>
          <w:color w:val="000000"/>
        </w:rPr>
      </w:pPr>
      <w:r w:rsidDel="00000000" w:rsidR="00000000" w:rsidRPr="00000000">
        <w:rPr>
          <w:rFonts w:ascii="Arial" w:cs="Arial" w:eastAsia="Arial" w:hAnsi="Arial"/>
          <w:color w:val="000000"/>
          <w:rtl w:val="0"/>
        </w:rPr>
        <w:t xml:space="preserve">Nothing in th</w:t>
      </w:r>
      <w:r w:rsidDel="00000000" w:rsidR="00000000" w:rsidRPr="00000000">
        <w:rPr>
          <w:rFonts w:ascii="Arial" w:cs="Arial" w:eastAsia="Arial" w:hAnsi="Arial"/>
          <w:rtl w:val="0"/>
        </w:rPr>
        <w:t xml:space="preserve">is document shall</w:t>
      </w:r>
      <w:r w:rsidDel="00000000" w:rsidR="00000000" w:rsidRPr="00000000">
        <w:rPr>
          <w:rFonts w:ascii="Arial" w:cs="Arial" w:eastAsia="Arial" w:hAnsi="Arial"/>
          <w:color w:val="000000"/>
          <w:rtl w:val="0"/>
        </w:rPr>
        <w:t xml:space="preserve"> be relied upon as promise or representation as to the future. </w:t>
      </w:r>
      <w:r w:rsidDel="00000000" w:rsidR="00000000" w:rsidRPr="00000000">
        <w:rPr>
          <w:rtl w:val="0"/>
        </w:rPr>
      </w:r>
    </w:p>
    <w:p w:rsidR="00000000" w:rsidDel="00000000" w:rsidP="00000000" w:rsidRDefault="00000000" w:rsidRPr="00000000" w14:paraId="00000027">
      <w:pPr>
        <w:spacing w:after="240" w:before="24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We understand you are not bound to accept any Interest you receive.</w:t>
      </w:r>
    </w:p>
    <w:tbl>
      <w:tblPr>
        <w:tblStyle w:val="Table2"/>
        <w:tblW w:w="902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9"/>
        <w:gridCol w:w="4518"/>
        <w:tblGridChange w:id="0">
          <w:tblGrid>
            <w:gridCol w:w="4509"/>
            <w:gridCol w:w="4518"/>
          </w:tblGrid>
        </w:tblGridChange>
      </w:tblGrid>
      <w:tr>
        <w:tc>
          <w:tcPr/>
          <w:p w:rsidR="00000000" w:rsidDel="00000000" w:rsidP="00000000" w:rsidRDefault="00000000" w:rsidRPr="00000000" w14:paraId="00000028">
            <w:pPr>
              <w:spacing w:after="120" w:before="120" w:line="240" w:lineRule="auto"/>
              <w:contextualSpacing w:val="0"/>
              <w:rPr>
                <w:rFonts w:ascii="Arial" w:cs="Arial" w:eastAsia="Arial" w:hAnsi="Arial"/>
              </w:rPr>
            </w:pPr>
            <w:r w:rsidDel="00000000" w:rsidR="00000000" w:rsidRPr="00000000">
              <w:rPr>
                <w:rFonts w:ascii="Arial" w:cs="Arial" w:eastAsia="Arial" w:hAnsi="Arial"/>
                <w:rtl w:val="0"/>
              </w:rPr>
              <w:t xml:space="preserve">For</w:t>
            </w:r>
          </w:p>
          <w:p w:rsidR="00000000" w:rsidDel="00000000" w:rsidP="00000000" w:rsidRDefault="00000000" w:rsidRPr="00000000" w14:paraId="00000029">
            <w:pPr>
              <w:spacing w:after="120" w:before="12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2A">
            <w:pPr>
              <w:spacing w:after="120" w:before="12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2B">
            <w:pPr>
              <w:pBdr>
                <w:bottom w:color="000000" w:space="1" w:sz="12" w:val="single"/>
              </w:pBdr>
              <w:spacing w:after="120" w:before="12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2C">
            <w:pPr>
              <w:spacing w:after="120" w:before="120" w:line="240" w:lineRule="auto"/>
              <w:contextualSpacing w:val="0"/>
              <w:jc w:val="center"/>
              <w:rPr>
                <w:rFonts w:ascii="Arial" w:cs="Arial" w:eastAsia="Arial" w:hAnsi="Arial"/>
              </w:rPr>
            </w:pPr>
            <w:r w:rsidDel="00000000" w:rsidR="00000000" w:rsidRPr="00000000">
              <w:rPr>
                <w:rFonts w:ascii="Arial" w:cs="Arial" w:eastAsia="Arial" w:hAnsi="Arial"/>
                <w:rtl w:val="0"/>
              </w:rPr>
              <w:t xml:space="preserve">(Authorized Signatory)</w:t>
            </w:r>
          </w:p>
          <w:p w:rsidR="00000000" w:rsidDel="00000000" w:rsidP="00000000" w:rsidRDefault="00000000" w:rsidRPr="00000000" w14:paraId="0000002D">
            <w:pPr>
              <w:spacing w:after="120" w:before="120" w:line="240" w:lineRule="auto"/>
              <w:contextualSpacing w:val="0"/>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02E">
            <w:pPr>
              <w:spacing w:after="120" w:before="120" w:line="240" w:lineRule="auto"/>
              <w:contextualSpacing w:val="0"/>
              <w:rPr>
                <w:rFonts w:ascii="Arial" w:cs="Arial" w:eastAsia="Arial" w:hAnsi="Arial"/>
              </w:rPr>
            </w:pPr>
            <w:r w:rsidDel="00000000" w:rsidR="00000000" w:rsidRPr="00000000">
              <w:rPr>
                <w:rFonts w:ascii="Arial" w:cs="Arial" w:eastAsia="Arial" w:hAnsi="Arial"/>
                <w:rtl w:val="0"/>
              </w:rPr>
              <w:t xml:space="preserve">Designation: </w:t>
            </w:r>
          </w:p>
          <w:p w:rsidR="00000000" w:rsidDel="00000000" w:rsidP="00000000" w:rsidRDefault="00000000" w:rsidRPr="00000000" w14:paraId="0000002F">
            <w:pPr>
              <w:spacing w:after="120" w:before="120" w:line="240" w:lineRule="auto"/>
              <w:contextualSpacing w:val="0"/>
              <w:rPr>
                <w:rFonts w:ascii="Arial" w:cs="Arial" w:eastAsia="Arial" w:hAnsi="Arial"/>
              </w:rPr>
            </w:pPr>
            <w:r w:rsidDel="00000000" w:rsidR="00000000" w:rsidRPr="00000000">
              <w:rPr>
                <w:rFonts w:ascii="Arial" w:cs="Arial" w:eastAsia="Arial" w:hAnsi="Arial"/>
                <w:rtl w:val="0"/>
              </w:rPr>
              <w:t xml:space="preserve">Mobile Number:</w:t>
            </w:r>
          </w:p>
          <w:p w:rsidR="00000000" w:rsidDel="00000000" w:rsidP="00000000" w:rsidRDefault="00000000" w:rsidRPr="00000000" w14:paraId="00000030">
            <w:pPr>
              <w:spacing w:after="120" w:before="120" w:line="240" w:lineRule="auto"/>
              <w:contextualSpacing w:val="0"/>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031">
            <w:pPr>
              <w:spacing w:after="120" w:before="120" w:line="240" w:lineRule="auto"/>
              <w:contextualSpacing w:val="0"/>
              <w:rPr>
                <w:rFonts w:ascii="Arial" w:cs="Arial" w:eastAsia="Arial" w:hAnsi="Arial"/>
              </w:rPr>
            </w:pPr>
            <w:r w:rsidDel="00000000" w:rsidR="00000000" w:rsidRPr="00000000">
              <w:rPr>
                <w:rFonts w:ascii="Arial" w:cs="Arial" w:eastAsia="Arial" w:hAnsi="Arial"/>
                <w:rtl w:val="0"/>
              </w:rPr>
              <w:t xml:space="preserve">Contact Address:</w:t>
            </w:r>
          </w:p>
        </w:tc>
        <w:tc>
          <w:tcPr/>
          <w:p w:rsidR="00000000" w:rsidDel="00000000" w:rsidP="00000000" w:rsidRDefault="00000000" w:rsidRPr="00000000" w14:paraId="00000032">
            <w:pPr>
              <w:spacing w:after="120" w:before="120" w:line="240" w:lineRule="auto"/>
              <w:contextualSpacing w:val="0"/>
              <w:rPr>
                <w:rFonts w:ascii="Arial" w:cs="Arial" w:eastAsia="Arial" w:hAnsi="Arial"/>
              </w:rPr>
            </w:pPr>
            <w:r w:rsidDel="00000000" w:rsidR="00000000" w:rsidRPr="00000000">
              <w:rPr>
                <w:rFonts w:ascii="Arial" w:cs="Arial" w:eastAsia="Arial" w:hAnsi="Arial"/>
                <w:rtl w:val="0"/>
              </w:rPr>
              <w:t xml:space="preserve">For Government of Uttarakhand</w:t>
            </w:r>
          </w:p>
          <w:p w:rsidR="00000000" w:rsidDel="00000000" w:rsidP="00000000" w:rsidRDefault="00000000" w:rsidRPr="00000000" w14:paraId="00000033">
            <w:pPr>
              <w:spacing w:after="120" w:before="12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4">
            <w:pPr>
              <w:spacing w:after="120" w:before="12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5">
            <w:pPr>
              <w:pBdr>
                <w:bottom w:color="000000" w:space="1" w:sz="12" w:val="single"/>
              </w:pBdr>
              <w:spacing w:after="120" w:before="12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6">
            <w:pPr>
              <w:spacing w:after="120" w:before="120" w:line="240" w:lineRule="auto"/>
              <w:contextualSpacing w:val="0"/>
              <w:jc w:val="center"/>
              <w:rPr>
                <w:rFonts w:ascii="Arial" w:cs="Arial" w:eastAsia="Arial" w:hAnsi="Arial"/>
              </w:rPr>
            </w:pPr>
            <w:r w:rsidDel="00000000" w:rsidR="00000000" w:rsidRPr="00000000">
              <w:rPr>
                <w:rFonts w:ascii="Arial" w:cs="Arial" w:eastAsia="Arial" w:hAnsi="Arial"/>
                <w:rtl w:val="0"/>
              </w:rPr>
              <w:t xml:space="preserve">(Acknowledged by)</w:t>
            </w:r>
          </w:p>
          <w:p w:rsidR="00000000" w:rsidDel="00000000" w:rsidP="00000000" w:rsidRDefault="00000000" w:rsidRPr="00000000" w14:paraId="00000037">
            <w:pPr>
              <w:spacing w:after="120" w:before="120" w:line="240" w:lineRule="auto"/>
              <w:contextualSpacing w:val="0"/>
              <w:rPr>
                <w:rFonts w:ascii="Arial" w:cs="Arial" w:eastAsia="Arial" w:hAnsi="Arial"/>
              </w:rPr>
            </w:pPr>
            <w:r w:rsidDel="00000000" w:rsidR="00000000" w:rsidRPr="00000000">
              <w:rPr>
                <w:rtl w:val="0"/>
              </w:rPr>
            </w:r>
          </w:p>
        </w:tc>
      </w:tr>
    </w:tbl>
    <w:p w:rsidR="00000000" w:rsidDel="00000000" w:rsidP="00000000" w:rsidRDefault="00000000" w:rsidRPr="00000000" w14:paraId="00000038">
      <w:pPr>
        <w:tabs>
          <w:tab w:val="left" w:pos="4575"/>
        </w:tabs>
        <w:spacing w:line="320" w:lineRule="auto"/>
        <w:contextualSpacing w:val="0"/>
        <w:rPr>
          <w:rFonts w:ascii="Arial" w:cs="Arial" w:eastAsia="Arial" w:hAnsi="Arial"/>
        </w:rPr>
      </w:pPr>
      <w:r w:rsidDel="00000000" w:rsidR="00000000" w:rsidRPr="00000000">
        <w:rPr>
          <w:rtl w:val="0"/>
        </w:rPr>
      </w:r>
    </w:p>
    <w:sectPr>
      <w:headerReference r:id="rId6" w:type="default"/>
      <w:footerReference r:id="rId7" w:type="default"/>
      <w:pgSz w:h="16839" w:w="11907"/>
      <w:pgMar w:bottom="1701" w:top="226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ook Antiqu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color="d9d9d9"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3B">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680"/>
        <w:tab w:val="right" w:pos="9360"/>
      </w:tabs>
      <w:spacing w:after="0" w:line="240" w:lineRule="auto"/>
      <w:contextualSpacing w:val="0"/>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3</wp:posOffset>
          </wp:positionH>
          <wp:positionV relativeFrom="paragraph">
            <wp:posOffset>-342898</wp:posOffset>
          </wp:positionV>
          <wp:extent cx="904875" cy="789940"/>
          <wp:effectExtent b="0" l="0" r="0" t="0"/>
          <wp:wrapNone/>
          <wp:docPr descr="Destination Uttarakhand" id="9" name="image2.png"/>
          <a:graphic>
            <a:graphicData uri="http://schemas.openxmlformats.org/drawingml/2006/picture">
              <pic:pic>
                <pic:nvPicPr>
                  <pic:cNvPr descr="Destination Uttarakhand" id="0" name="image2.png"/>
                  <pic:cNvPicPr preferRelativeResize="0"/>
                </pic:nvPicPr>
                <pic:blipFill>
                  <a:blip r:embed="rId1"/>
                  <a:srcRect b="13485" l="0" r="0" t="0"/>
                  <a:stretch>
                    <a:fillRect/>
                  </a:stretch>
                </pic:blipFill>
                <pic:spPr>
                  <a:xfrm>
                    <a:off x="0" y="0"/>
                    <a:ext cx="904875" cy="7899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5164455</wp:posOffset>
          </wp:positionH>
          <wp:positionV relativeFrom="paragraph">
            <wp:posOffset>-257807</wp:posOffset>
          </wp:positionV>
          <wp:extent cx="755650" cy="685800"/>
          <wp:effectExtent b="0" l="0" r="0" t="0"/>
          <wp:wrapNone/>
          <wp:docPr id="10"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755650" cy="685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F1C1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nhideWhenUsed w:val="1"/>
    <w:rsid w:val="00DA0A0F"/>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DA0A0F"/>
  </w:style>
  <w:style w:type="paragraph" w:styleId="Footer">
    <w:name w:val="footer"/>
    <w:basedOn w:val="Normal"/>
    <w:link w:val="FooterChar"/>
    <w:uiPriority w:val="99"/>
    <w:unhideWhenUsed w:val="1"/>
    <w:rsid w:val="00DA0A0F"/>
    <w:pPr>
      <w:tabs>
        <w:tab w:val="center" w:pos="4680"/>
        <w:tab w:val="right" w:pos="9360"/>
      </w:tabs>
      <w:spacing w:after="0" w:line="240" w:lineRule="auto"/>
    </w:pPr>
  </w:style>
  <w:style w:type="character" w:styleId="FooterChar" w:customStyle="1">
    <w:name w:val="Footer Char"/>
    <w:basedOn w:val="DefaultParagraphFont"/>
    <w:link w:val="Footer"/>
    <w:uiPriority w:val="99"/>
    <w:rsid w:val="00DA0A0F"/>
  </w:style>
  <w:style w:type="table" w:styleId="TableGrid">
    <w:name w:val="Table Grid"/>
    <w:basedOn w:val="TableNormal"/>
    <w:uiPriority w:val="59"/>
    <w:rsid w:val="00DA0A0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rsid w:val="00A0383A"/>
  </w:style>
  <w:style w:type="paragraph" w:styleId="Default" w:customStyle="1">
    <w:name w:val="Default"/>
    <w:rsid w:val="00442526"/>
    <w:pPr>
      <w:autoSpaceDE w:val="0"/>
      <w:autoSpaceDN w:val="0"/>
      <w:adjustRightInd w:val="0"/>
    </w:pPr>
    <w:rPr>
      <w:rFonts w:ascii="Arial" w:cs="Arial" w:eastAsia="Times New Roman" w:hAnsi="Arial"/>
      <w:color w:val="000000"/>
      <w:sz w:val="24"/>
      <w:szCs w:val="24"/>
    </w:rPr>
  </w:style>
  <w:style w:type="paragraph" w:styleId="BodyText">
    <w:name w:val="Body Text"/>
    <w:basedOn w:val="Normal"/>
    <w:link w:val="BodyTextChar"/>
    <w:uiPriority w:val="99"/>
    <w:semiHidden w:val="1"/>
    <w:unhideWhenUsed w:val="1"/>
    <w:rsid w:val="00442526"/>
    <w:pPr>
      <w:spacing w:after="120"/>
    </w:pPr>
  </w:style>
  <w:style w:type="character" w:styleId="BodyTextChar" w:customStyle="1">
    <w:name w:val="Body Text Char"/>
    <w:basedOn w:val="DefaultParagraphFont"/>
    <w:link w:val="BodyText"/>
    <w:uiPriority w:val="99"/>
    <w:semiHidden w:val="1"/>
    <w:rsid w:val="00442526"/>
  </w:style>
  <w:style w:type="paragraph" w:styleId="BodyTextFirstIndent">
    <w:name w:val="Body Text First Indent"/>
    <w:basedOn w:val="BodyText"/>
    <w:link w:val="BodyTextFirstIndentChar"/>
    <w:rsid w:val="00442526"/>
    <w:pPr>
      <w:numPr>
        <w:ilvl w:val="3"/>
        <w:numId w:val="2"/>
      </w:numPr>
      <w:spacing w:line="240" w:lineRule="auto"/>
    </w:pPr>
    <w:rPr>
      <w:rFonts w:ascii="Times New Roman" w:eastAsia="Times New Roman" w:hAnsi="Times New Roman"/>
      <w:sz w:val="24"/>
      <w:szCs w:val="24"/>
    </w:rPr>
  </w:style>
  <w:style w:type="character" w:styleId="BodyTextFirstIndentChar" w:customStyle="1">
    <w:name w:val="Body Text First Indent Char"/>
    <w:basedOn w:val="BodyTextChar"/>
    <w:link w:val="BodyTextFirstIndent"/>
    <w:rsid w:val="00442526"/>
    <w:rPr>
      <w:rFonts w:ascii="Times New Roman" w:cs="Times New Roman" w:eastAsia="Times New Roman" w:hAnsi="Times New Roman"/>
      <w:sz w:val="24"/>
      <w:szCs w:val="24"/>
    </w:rPr>
  </w:style>
  <w:style w:type="paragraph" w:styleId="subhead1" w:customStyle="1">
    <w:name w:val="subhead 1"/>
    <w:rsid w:val="00442526"/>
    <w:pPr>
      <w:numPr>
        <w:numId w:val="2"/>
      </w:numPr>
      <w:shd w:color="auto" w:fill="auto" w:val="pct15"/>
      <w:spacing w:line="260" w:lineRule="atLeast"/>
    </w:pPr>
    <w:rPr>
      <w:rFonts w:ascii="Humnst777 BT" w:eastAsia="Times New Roman" w:hAnsi="Humnst777 BT"/>
      <w:b w:val="1"/>
      <w:caps w:val="1"/>
      <w:sz w:val="28"/>
    </w:rPr>
  </w:style>
  <w:style w:type="paragraph" w:styleId="subhead2" w:customStyle="1">
    <w:name w:val="subhead 2"/>
    <w:basedOn w:val="BodyText"/>
    <w:next w:val="BodyText"/>
    <w:rsid w:val="00442526"/>
    <w:pPr>
      <w:numPr>
        <w:ilvl w:val="1"/>
        <w:numId w:val="2"/>
      </w:numPr>
      <w:spacing w:after="240" w:before="240"/>
      <w:jc w:val="both"/>
    </w:pPr>
    <w:rPr>
      <w:rFonts w:ascii="Humnst777 BT" w:eastAsia="Times New Roman" w:hAnsi="Humnst777 BT"/>
      <w:b w:val="1"/>
      <w:szCs w:val="20"/>
      <w:lang w:val="en-GB"/>
    </w:rPr>
  </w:style>
  <w:style w:type="paragraph" w:styleId="indentedbody" w:customStyle="1">
    <w:name w:val="indented body"/>
    <w:basedOn w:val="BodyText"/>
    <w:rsid w:val="00442526"/>
    <w:pPr>
      <w:numPr>
        <w:ilvl w:val="2"/>
        <w:numId w:val="2"/>
      </w:numPr>
      <w:tabs>
        <w:tab w:val="left" w:pos="1134"/>
      </w:tabs>
      <w:spacing w:after="180"/>
      <w:jc w:val="both"/>
    </w:pPr>
    <w:rPr>
      <w:rFonts w:ascii="Humnst777 BT" w:eastAsia="Times New Roman" w:hAnsi="Humnst777 BT"/>
      <w:sz w:val="19"/>
      <w:szCs w:val="20"/>
      <w:lang w:val="en-GB"/>
    </w:rPr>
  </w:style>
  <w:style w:type="paragraph" w:styleId="ListParagraph">
    <w:name w:val="List Paragraph"/>
    <w:basedOn w:val="Normal"/>
    <w:uiPriority w:val="34"/>
    <w:qFormat w:val="1"/>
    <w:rsid w:val="00374FA8"/>
    <w:pPr>
      <w:ind w:left="720"/>
      <w:contextualSpacing w:val="1"/>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